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273E" w:rsidRDefault="00F3273E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3273E" w:rsidRPr="007123A6" w:rsidRDefault="00F3273E" w:rsidP="00F3273E">
      <w:pPr>
        <w:jc w:val="center"/>
        <w:rPr>
          <w:b/>
          <w:sz w:val="36"/>
          <w:szCs w:val="36"/>
        </w:rPr>
      </w:pPr>
      <w:bookmarkStart w:id="0" w:name="_Hlk150250368"/>
      <w:bookmarkEnd w:id="0"/>
      <w:r w:rsidRPr="007123A6">
        <w:rPr>
          <w:b/>
          <w:sz w:val="36"/>
          <w:szCs w:val="36"/>
        </w:rPr>
        <w:t>VŠEOBECNE   ZÁVÄZNÉ   NARIADENIE</w:t>
      </w:r>
    </w:p>
    <w:p w:rsidR="00F3273E" w:rsidRPr="007123A6" w:rsidRDefault="00F3273E" w:rsidP="00F3273E">
      <w:pPr>
        <w:jc w:val="center"/>
        <w:rPr>
          <w:b/>
          <w:sz w:val="36"/>
          <w:szCs w:val="36"/>
        </w:rPr>
      </w:pPr>
      <w:r w:rsidRPr="007123A6">
        <w:rPr>
          <w:b/>
          <w:sz w:val="36"/>
          <w:szCs w:val="36"/>
        </w:rPr>
        <w:t>OBECNÉHO   ZASTUPITEĽSTVA</w:t>
      </w:r>
    </w:p>
    <w:p w:rsidR="00F3273E" w:rsidRPr="007123A6" w:rsidRDefault="00F3273E" w:rsidP="00F3273E">
      <w:pPr>
        <w:jc w:val="center"/>
        <w:rPr>
          <w:rFonts w:eastAsia="Lucida Sans Unicode"/>
          <w:color w:val="000000"/>
          <w:sz w:val="36"/>
          <w:szCs w:val="36"/>
        </w:rPr>
      </w:pPr>
      <w:r w:rsidRPr="007123A6">
        <w:rPr>
          <w:b/>
          <w:sz w:val="36"/>
          <w:szCs w:val="36"/>
        </w:rPr>
        <w:t>V Krčave</w:t>
      </w:r>
    </w:p>
    <w:p w:rsidR="00F3273E" w:rsidRPr="007123A6" w:rsidRDefault="00847AA1" w:rsidP="00F3273E">
      <w:pPr>
        <w:jc w:val="center"/>
        <w:rPr>
          <w:b/>
          <w:sz w:val="36"/>
          <w:szCs w:val="36"/>
        </w:rPr>
      </w:pPr>
      <w:r w:rsidRPr="007123A6">
        <w:rPr>
          <w:b/>
          <w:sz w:val="36"/>
          <w:szCs w:val="36"/>
        </w:rPr>
        <w:t>Č</w:t>
      </w:r>
      <w:r w:rsidR="00F3273E" w:rsidRPr="007123A6">
        <w:rPr>
          <w:b/>
          <w:sz w:val="36"/>
          <w:szCs w:val="36"/>
        </w:rPr>
        <w:t>íslo</w:t>
      </w:r>
      <w:r>
        <w:rPr>
          <w:b/>
          <w:sz w:val="36"/>
          <w:szCs w:val="36"/>
        </w:rPr>
        <w:t xml:space="preserve">   2</w:t>
      </w:r>
      <w:r w:rsidR="00F3273E" w:rsidRPr="007123A6">
        <w:rPr>
          <w:b/>
          <w:sz w:val="36"/>
          <w:szCs w:val="36"/>
        </w:rPr>
        <w:t>/202</w:t>
      </w:r>
      <w:r w:rsidR="00BD40F7">
        <w:rPr>
          <w:b/>
          <w:sz w:val="36"/>
          <w:szCs w:val="36"/>
        </w:rPr>
        <w:t>5</w:t>
      </w:r>
    </w:p>
    <w:p w:rsidR="00F3273E" w:rsidRPr="007123A6" w:rsidRDefault="00F3273E" w:rsidP="00F3273E">
      <w:pPr>
        <w:jc w:val="center"/>
        <w:rPr>
          <w:b/>
          <w:color w:val="008000"/>
          <w:sz w:val="36"/>
          <w:szCs w:val="36"/>
        </w:rPr>
      </w:pPr>
      <w:r w:rsidRPr="007123A6">
        <w:rPr>
          <w:b/>
          <w:color w:val="008000"/>
          <w:sz w:val="36"/>
          <w:szCs w:val="36"/>
        </w:rPr>
        <w:t>OBEC  KRČAVA</w:t>
      </w:r>
    </w:p>
    <w:p w:rsidR="00F3273E" w:rsidRPr="007123A6" w:rsidRDefault="00F3273E" w:rsidP="00F3273E">
      <w:pPr>
        <w:rPr>
          <w:b/>
          <w:color w:val="008000"/>
          <w:sz w:val="36"/>
          <w:szCs w:val="36"/>
        </w:rPr>
      </w:pPr>
      <w:r w:rsidRPr="007123A6">
        <w:rPr>
          <w:b/>
          <w:noProof/>
          <w:color w:val="008000"/>
          <w:sz w:val="36"/>
          <w:szCs w:val="36"/>
        </w:rPr>
        <w:drawing>
          <wp:anchor distT="0" distB="0" distL="114300" distR="114300" simplePos="0" relativeHeight="251659264" behindDoc="0" locked="0" layoutInCell="1" allowOverlap="1" wp14:anchorId="7B9C9C59" wp14:editId="42270F59">
            <wp:simplePos x="0" y="0"/>
            <wp:positionH relativeFrom="margin">
              <wp:align>center</wp:align>
            </wp:positionH>
            <wp:positionV relativeFrom="paragraph">
              <wp:posOffset>9525</wp:posOffset>
            </wp:positionV>
            <wp:extent cx="933450" cy="1038225"/>
            <wp:effectExtent l="0" t="0" r="0" b="9525"/>
            <wp:wrapSquare wrapText="bothSides"/>
            <wp:docPr id="1" name="Obrázok 1" descr="krcav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rcava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color w:val="008000"/>
          <w:sz w:val="36"/>
          <w:szCs w:val="36"/>
        </w:rPr>
        <w:br w:type="textWrapping" w:clear="all"/>
      </w:r>
    </w:p>
    <w:p w:rsidR="00F3273E" w:rsidRPr="007123A6" w:rsidRDefault="00F3273E" w:rsidP="00F3273E">
      <w:pPr>
        <w:jc w:val="center"/>
        <w:rPr>
          <w:b/>
          <w:sz w:val="32"/>
          <w:szCs w:val="32"/>
        </w:rPr>
      </w:pPr>
      <w:r w:rsidRPr="007123A6">
        <w:rPr>
          <w:b/>
          <w:sz w:val="32"/>
          <w:szCs w:val="32"/>
        </w:rPr>
        <w:t xml:space="preserve"> O URČENÍ  VÝŠKY  PRÍSPEVKOV </w:t>
      </w:r>
    </w:p>
    <w:p w:rsidR="00F3273E" w:rsidRPr="007123A6" w:rsidRDefault="00F3273E" w:rsidP="00F3273E">
      <w:pPr>
        <w:jc w:val="center"/>
        <w:rPr>
          <w:b/>
          <w:sz w:val="32"/>
          <w:szCs w:val="32"/>
        </w:rPr>
      </w:pPr>
      <w:r w:rsidRPr="007123A6">
        <w:rPr>
          <w:b/>
          <w:sz w:val="32"/>
          <w:szCs w:val="32"/>
        </w:rPr>
        <w:t xml:space="preserve">OD  ZÁKONNÝCH  ZÁSTUPCOV  DETÍ/ŽIAKOV A DOSPELÝCH </w:t>
      </w:r>
    </w:p>
    <w:p w:rsidR="00F3273E" w:rsidRPr="007123A6" w:rsidRDefault="00F3273E" w:rsidP="00F3273E">
      <w:pPr>
        <w:jc w:val="center"/>
        <w:rPr>
          <w:b/>
          <w:sz w:val="32"/>
          <w:szCs w:val="32"/>
        </w:rPr>
      </w:pPr>
      <w:r w:rsidRPr="007123A6">
        <w:rPr>
          <w:b/>
          <w:sz w:val="32"/>
          <w:szCs w:val="32"/>
        </w:rPr>
        <w:t xml:space="preserve">ZA  POBYT  V MATERSKEJ  ŠKOLE, </w:t>
      </w:r>
    </w:p>
    <w:p w:rsidR="00F3273E" w:rsidRPr="007123A6" w:rsidRDefault="00F3273E" w:rsidP="00F3273E">
      <w:pPr>
        <w:jc w:val="center"/>
        <w:rPr>
          <w:b/>
          <w:sz w:val="32"/>
          <w:szCs w:val="32"/>
        </w:rPr>
      </w:pPr>
      <w:r w:rsidRPr="007123A6">
        <w:rPr>
          <w:b/>
          <w:sz w:val="32"/>
          <w:szCs w:val="32"/>
        </w:rPr>
        <w:t xml:space="preserve">NA  ČIASTOČNÚ  ÚHRADU  NÁKLADOV </w:t>
      </w:r>
    </w:p>
    <w:p w:rsidR="00F3273E" w:rsidRPr="007123A6" w:rsidRDefault="00F3273E" w:rsidP="00F3273E">
      <w:pPr>
        <w:jc w:val="center"/>
        <w:rPr>
          <w:b/>
          <w:sz w:val="32"/>
          <w:szCs w:val="32"/>
        </w:rPr>
      </w:pPr>
      <w:r w:rsidRPr="007123A6">
        <w:rPr>
          <w:b/>
          <w:sz w:val="32"/>
          <w:szCs w:val="32"/>
        </w:rPr>
        <w:t xml:space="preserve">NA  ČINNOSTI  V  ŠKOLSKOM  KLUBE  DETÍ </w:t>
      </w:r>
    </w:p>
    <w:p w:rsidR="00F3273E" w:rsidRPr="007123A6" w:rsidRDefault="00F3273E" w:rsidP="00F3273E">
      <w:pPr>
        <w:jc w:val="center"/>
        <w:rPr>
          <w:b/>
          <w:sz w:val="32"/>
          <w:szCs w:val="32"/>
        </w:rPr>
      </w:pPr>
      <w:r w:rsidRPr="007123A6">
        <w:rPr>
          <w:b/>
          <w:sz w:val="32"/>
          <w:szCs w:val="32"/>
        </w:rPr>
        <w:t xml:space="preserve">A NA  ČIASTOČNÚ  ÚHRADU  NÁKLADOV </w:t>
      </w:r>
    </w:p>
    <w:p w:rsidR="00F3273E" w:rsidRPr="007123A6" w:rsidRDefault="00F3273E" w:rsidP="00F3273E">
      <w:pPr>
        <w:jc w:val="center"/>
        <w:rPr>
          <w:b/>
          <w:sz w:val="32"/>
          <w:szCs w:val="32"/>
        </w:rPr>
      </w:pPr>
      <w:r w:rsidRPr="007123A6">
        <w:rPr>
          <w:b/>
          <w:sz w:val="32"/>
          <w:szCs w:val="32"/>
        </w:rPr>
        <w:t xml:space="preserve">A PODMIENOK  ÚHRADY  V  ŠKOLSKEJ JEDÁLNI </w:t>
      </w:r>
    </w:p>
    <w:p w:rsidR="00F3273E" w:rsidRPr="007123A6" w:rsidRDefault="00F3273E" w:rsidP="00F3273E">
      <w:pPr>
        <w:jc w:val="center"/>
        <w:rPr>
          <w:b/>
          <w:sz w:val="32"/>
          <w:szCs w:val="32"/>
        </w:rPr>
      </w:pPr>
      <w:r w:rsidRPr="007123A6">
        <w:rPr>
          <w:b/>
          <w:sz w:val="32"/>
          <w:szCs w:val="32"/>
        </w:rPr>
        <w:t xml:space="preserve">   ZŠ s MŠ v Krčave</w:t>
      </w:r>
    </w:p>
    <w:p w:rsidR="00F3273E" w:rsidRPr="00DA30B9" w:rsidRDefault="00F3273E" w:rsidP="00F3273E">
      <w:pPr>
        <w:rPr>
          <w:b/>
          <w:sz w:val="28"/>
          <w:szCs w:val="20"/>
        </w:rPr>
      </w:pPr>
    </w:p>
    <w:p w:rsidR="00F3273E" w:rsidRPr="00DA30B9" w:rsidRDefault="00F3273E" w:rsidP="00F3273E">
      <w:pPr>
        <w:rPr>
          <w:sz w:val="28"/>
          <w:szCs w:val="20"/>
        </w:rPr>
      </w:pPr>
      <w:r w:rsidRPr="00DA30B9">
        <w:rPr>
          <w:sz w:val="28"/>
          <w:szCs w:val="20"/>
        </w:rPr>
        <w:t xml:space="preserve">Návrh všeobecne  záväzného nariadenia zverejneného dňa: </w:t>
      </w:r>
      <w:r w:rsidR="00847AA1">
        <w:rPr>
          <w:sz w:val="28"/>
          <w:szCs w:val="20"/>
        </w:rPr>
        <w:t>26.11.2025</w:t>
      </w:r>
      <w:bookmarkStart w:id="1" w:name="_GoBack"/>
      <w:bookmarkEnd w:id="1"/>
      <w:r w:rsidRPr="00DA30B9">
        <w:rPr>
          <w:sz w:val="28"/>
          <w:szCs w:val="20"/>
        </w:rPr>
        <w:t xml:space="preserve">     </w:t>
      </w:r>
    </w:p>
    <w:p w:rsidR="00F3273E" w:rsidRPr="00DA30B9" w:rsidRDefault="00F3273E" w:rsidP="00F3273E">
      <w:pPr>
        <w:rPr>
          <w:sz w:val="28"/>
          <w:szCs w:val="20"/>
        </w:rPr>
      </w:pPr>
      <w:r w:rsidRPr="00DA30B9">
        <w:rPr>
          <w:sz w:val="28"/>
          <w:szCs w:val="20"/>
        </w:rPr>
        <w:t>Všeobecn</w:t>
      </w:r>
      <w:r>
        <w:rPr>
          <w:sz w:val="28"/>
          <w:szCs w:val="20"/>
        </w:rPr>
        <w:t>e</w:t>
      </w:r>
      <w:r w:rsidRPr="00DA30B9">
        <w:rPr>
          <w:sz w:val="28"/>
          <w:szCs w:val="20"/>
        </w:rPr>
        <w:t xml:space="preserve">  záväzné nariadenie obce schválené dňa:  </w:t>
      </w:r>
      <w:r>
        <w:rPr>
          <w:sz w:val="28"/>
          <w:szCs w:val="20"/>
        </w:rPr>
        <w:t xml:space="preserve">   </w:t>
      </w:r>
      <w:r w:rsidRPr="00DA30B9">
        <w:rPr>
          <w:sz w:val="28"/>
          <w:szCs w:val="20"/>
        </w:rPr>
        <w:t xml:space="preserve"> </w:t>
      </w:r>
      <w:r>
        <w:rPr>
          <w:sz w:val="28"/>
          <w:szCs w:val="20"/>
        </w:rPr>
        <w:t>...................................</w:t>
      </w:r>
      <w:r w:rsidRPr="00DA30B9">
        <w:rPr>
          <w:sz w:val="28"/>
          <w:szCs w:val="20"/>
        </w:rPr>
        <w:tab/>
        <w:t xml:space="preserve">  uznesením OZ   číslo:   </w:t>
      </w:r>
      <w:r>
        <w:rPr>
          <w:sz w:val="28"/>
          <w:szCs w:val="20"/>
        </w:rPr>
        <w:t xml:space="preserve">                ..............................................................</w:t>
      </w:r>
      <w:r w:rsidRPr="00DA30B9">
        <w:rPr>
          <w:sz w:val="28"/>
          <w:szCs w:val="20"/>
        </w:rPr>
        <w:t xml:space="preserve">                                                   </w:t>
      </w:r>
    </w:p>
    <w:p w:rsidR="00F3273E" w:rsidRPr="00DA30B9" w:rsidRDefault="00F3273E" w:rsidP="00F3273E">
      <w:pPr>
        <w:rPr>
          <w:b/>
          <w:sz w:val="28"/>
          <w:szCs w:val="20"/>
        </w:rPr>
      </w:pPr>
    </w:p>
    <w:p w:rsidR="00F3273E" w:rsidRPr="00DA30B9" w:rsidRDefault="00F3273E" w:rsidP="00F3273E">
      <w:pPr>
        <w:jc w:val="right"/>
        <w:rPr>
          <w:sz w:val="28"/>
          <w:szCs w:val="20"/>
        </w:rPr>
      </w:pPr>
      <w:r w:rsidRPr="00DA30B9">
        <w:rPr>
          <w:b/>
          <w:sz w:val="28"/>
          <w:szCs w:val="20"/>
        </w:rPr>
        <w:t xml:space="preserve">                                                                       </w:t>
      </w:r>
      <w:r>
        <w:rPr>
          <w:b/>
          <w:sz w:val="28"/>
          <w:szCs w:val="20"/>
        </w:rPr>
        <w:t xml:space="preserve">                 </w:t>
      </w:r>
      <w:r w:rsidRPr="00DA30B9">
        <w:rPr>
          <w:b/>
          <w:sz w:val="28"/>
          <w:szCs w:val="20"/>
        </w:rPr>
        <w:t xml:space="preserve">   </w:t>
      </w:r>
      <w:r w:rsidRPr="00DA30B9">
        <w:rPr>
          <w:sz w:val="28"/>
          <w:szCs w:val="20"/>
        </w:rPr>
        <w:t>…............................</w:t>
      </w:r>
    </w:p>
    <w:p w:rsidR="00F3273E" w:rsidRPr="00DA30B9" w:rsidRDefault="00F3273E" w:rsidP="00F3273E">
      <w:pPr>
        <w:jc w:val="right"/>
        <w:rPr>
          <w:sz w:val="28"/>
          <w:szCs w:val="20"/>
        </w:rPr>
      </w:pPr>
      <w:r w:rsidRPr="00DA30B9">
        <w:rPr>
          <w:sz w:val="28"/>
          <w:szCs w:val="20"/>
        </w:rPr>
        <w:t xml:space="preserve">                                                                               </w:t>
      </w:r>
      <w:r>
        <w:rPr>
          <w:sz w:val="28"/>
          <w:szCs w:val="20"/>
        </w:rPr>
        <w:t xml:space="preserve">            </w:t>
      </w:r>
      <w:r w:rsidRPr="00DA30B9">
        <w:rPr>
          <w:sz w:val="28"/>
          <w:szCs w:val="20"/>
        </w:rPr>
        <w:t>starost</w:t>
      </w:r>
      <w:r>
        <w:rPr>
          <w:sz w:val="28"/>
          <w:szCs w:val="20"/>
        </w:rPr>
        <w:t>k</w:t>
      </w:r>
      <w:r w:rsidRPr="00DA30B9">
        <w:rPr>
          <w:sz w:val="28"/>
          <w:szCs w:val="20"/>
        </w:rPr>
        <w:t>a obce</w:t>
      </w:r>
    </w:p>
    <w:p w:rsidR="00F3273E" w:rsidRDefault="00F3273E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br w:type="page"/>
      </w:r>
    </w:p>
    <w:p w:rsidR="008A51A5" w:rsidRDefault="00992E5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Všeobecne záväzné nariadenie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 určení výšky finančných príspevkov na čiastočnú úhradu nákladov na výchovu a vzdelanie a nákladov spojených so stravovaním v školách a školských zariadeniach, ktorých zriaďovateľom je obec   Krčava</w:t>
      </w:r>
    </w:p>
    <w:p w:rsidR="008A51A5" w:rsidRDefault="008A51A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Obecné zastupiteľstvo v Krčave   v súlade s ustanovením § 6 a § 11 zákona č. 369/1990 Zb. o obecnom zriadení v znení neskorších predpisov a v súlade s ustanovením § 6 ods. 24 zákona č. 596/2003 Z. z. o štátnej správe v školstve a školskej samospráve a o zmene a doplnení niektorých zákonov v znení neskorších predpisov a ustanoveniami § 28, § 49, § 114, § 116 a § 140 zákona č. 245/2008 Z. z. o výchove a vzdelávaní (školský zákon) a o zmene a doplnení niektorých zákonov v znení neskorších predpisov sa uznáša na tomto všeobecne záväznom nariadení:</w:t>
      </w:r>
    </w:p>
    <w:p w:rsidR="008A51A5" w:rsidRDefault="008A51A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A51A5" w:rsidRDefault="00992E5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PRVÁ ČASŤ</w:t>
      </w:r>
    </w:p>
    <w:p w:rsidR="008A51A5" w:rsidRDefault="00992E5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ÚVODNÉ USTANOVENIA</w:t>
      </w:r>
    </w:p>
    <w:p w:rsidR="008A51A5" w:rsidRDefault="00992E5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§ 1</w:t>
      </w:r>
    </w:p>
    <w:p w:rsidR="008A51A5" w:rsidRDefault="00992E5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Účel a predmet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Všeobecne záväzné nariadenie (ďalej len „VZN“) určuje výšku príspevku na čiastočnú úhradu nákladov na výchovu a vzdelávanie a nákladov spojených so stravovaním v školách a školských zariadeniach, ktorých zriaďovateľom je obec : Krčava.</w:t>
      </w:r>
    </w:p>
    <w:p w:rsidR="008A51A5" w:rsidRDefault="008A51A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§ 2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Druhy príspevkov v školách a školských zariadeniach</w:t>
      </w:r>
    </w:p>
    <w:p w:rsidR="008A51A5" w:rsidRDefault="008A51A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 školách a školských zariadeniach v zriaďovateľskej pôsobnosti obce Krčava  sa uhrádzajú tieto príspevky na čiastočnú úhradu nákladov na výchovu a vzdelávanie a nákladov spojených so stravovaním (ďalej len „príspevky“):</w:t>
      </w:r>
    </w:p>
    <w:p w:rsidR="008A51A5" w:rsidRDefault="00992E5C">
      <w:pPr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príspevok za pobyt dieťaťa v materskej škole,</w:t>
      </w:r>
    </w:p>
    <w:p w:rsidR="008A51A5" w:rsidRDefault="00992E5C">
      <w:pPr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príspevok na činnosť školského klubu detí,</w:t>
      </w:r>
    </w:p>
    <w:p w:rsidR="008A51A5" w:rsidRDefault="00992E5C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príspevok na čiastočnú úhradu nákladov spojených so stravovaním v zariadení školského stravovania.</w:t>
      </w:r>
    </w:p>
    <w:p w:rsidR="008A51A5" w:rsidRDefault="008A51A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A51A5" w:rsidRDefault="008A51A5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51A5" w:rsidRDefault="008A51A5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51A5" w:rsidRDefault="00992E5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DRUHÁ ČASŤ</w:t>
      </w:r>
    </w:p>
    <w:p w:rsidR="008A51A5" w:rsidRDefault="00992E5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PRÍSPEVKY V ŠKOLÁCH A ŠKOLSKÝCH ZARIADENIACH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§ 3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Príspevok za pobyt dieťaťa v materskej škole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Za pobyt dieťaťa v materskej škole prispieva zákonný zástupca na čiastočnú úhradu výdavkov materskej školy mesačne na jedno dieťa sumou  15,- €.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Príspevok sa uhrádza vopred do 25. dňa v kalendárnom mesiaci na účet právneho subjektu.</w:t>
      </w:r>
    </w:p>
    <w:p w:rsidR="008A51A5" w:rsidRDefault="008A51A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Príspevok sa neuhrádza za dieťa v súlade s § 28 ods. 6 zákona č. 245/2008 Z. z. o výchove a vzdelávaní (školský zákon) a o zmene a doplnení niektorých zákonov v znení neskorších predpisov: 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a./ pre ktoré je predprimárne vzdelávanie povinné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b./ ak zákonný zástupca dieťaťa predloží riaditeľovi MŠ doklad o tom, že je poberateľom dávky v hmotnej núdzi  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c./ ktoré je umiestnené v zariadení na základe rozhodnutia súdu,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d./ ktoré má prerušenú dochádzku do MŠ na  viac ako 30 po sebe nasledujúcich kalendárnych dní z dôvodu choroby alebo rodinných dôvodov preukázateľným spôsobom </w:t>
      </w:r>
    </w:p>
    <w:tbl>
      <w:tblPr>
        <w:tblStyle w:val="a"/>
        <w:tblW w:w="9045" w:type="dxa"/>
        <w:tblInd w:w="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515"/>
        <w:gridCol w:w="4530"/>
      </w:tblGrid>
      <w:tr w:rsidR="008A51A5">
        <w:trPr>
          <w:trHeight w:val="570"/>
        </w:trPr>
        <w:tc>
          <w:tcPr>
            <w:tcW w:w="45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A51A5" w:rsidRDefault="00992E5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§4 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500" w:type="dxa"/>
              <w:bottom w:w="0" w:type="dxa"/>
              <w:right w:w="600" w:type="dxa"/>
            </w:tcMar>
          </w:tcPr>
          <w:p w:rsidR="008A51A5" w:rsidRDefault="008A51A5">
            <w:pPr>
              <w:pBdr>
                <w:top w:val="none" w:sz="0" w:space="3" w:color="auto"/>
                <w:bottom w:val="none" w:sz="0" w:space="3" w:color="auto"/>
                <w:between w:val="none" w:sz="0" w:space="3" w:color="auto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8A51A5" w:rsidRDefault="00992E5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Výška, termín a spôsob úhrady príspevku za pobyt dieťaťa v materskej škole v období obmedzenej alebo prerušenej prevádzky cez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letné prázdniny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Počas letných prázdnin  bude v prevádzke jedna trieda s minimálnym počtom detí 15.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Do úvahy sa berú špecifické podmienky materskej školy.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Príspevok  na čiastočnú úhradu za pobyt dieťaťa v MŠ počas letných prázdnin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v sume 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30,-EUR,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ktoré sa uhrádza na účet právneho subjektu do 25.dňa v kalendárnom mesiaci.</w:t>
      </w:r>
    </w:p>
    <w:p w:rsidR="008A51A5" w:rsidRDefault="008A51A5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Príspevok v materskej škole sa neuhrádza za dieťa, ktoré má prerušenú dochádzku do materskej školy na viac ako 30 po sebe nasledujúcich kalendárnych dní z dôvodu choroby alebo rodinných dôvodov preukázateľným spôsobom.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Preukázateľný spôsob je predloženie potvrdenia od lekára (ak je dôvodom choroba) a čestné vyhlásenie zákonného zástupcu o rodinných dôvodoch prerušenia dochádzky do materskej školy.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Príspevok v materskej škole sa neuhrádza za dieťa, ktoré nedochádzalo do materskej školy v čase školských prázdnin alebo bola prerušená prevádzka materskej školy zapríčinená obcou/mestom alebo inými závažnými dôvodmi.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Konkrétnu výšku príspevku podľa § 4 odseku 3 VZN oznámi zákonnému zástupcovi riaditeľa materskej školy, do ktorej je dieťa na základe rozhodnutia prijaté. Pre určenie výšky príspevku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je rozhodujúce písomné vyhlásenie zákonného zástupcu, v ktorom preukázateľne a záväzne vyjadrí svoj záujem o dochádzku dieťaťa do materskej školy v čase letných prázdnin a uvedie, v ktorých týždňoch počas letných prázdnin bude dieťa materskú školu navštevovať.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Za týždeň dochádzky do materskej školy sa na účely platenia príspevku podľa tohto článku považuje každý aj začatý týždeň, okrem týždňa, v ktorom 1. júl pripadne na štvrtok alebo piatok, kedy sa za začatý týždeň príspevok uhrádza.</w:t>
      </w:r>
    </w:p>
    <w:p w:rsidR="008A51A5" w:rsidRDefault="008A51A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A51A5" w:rsidRDefault="00992E5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§ 6</w:t>
      </w:r>
    </w:p>
    <w:p w:rsidR="008A51A5" w:rsidRDefault="00992E5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Príspevok na činnosť školského klubu detí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Zákonný zástupca dieťaťa prispieva na činnosť školského klubu detí (ŠKD) mesačne za dieťa sumou vo výške </w:t>
      </w:r>
      <w:r w:rsidR="00BD40F7">
        <w:rPr>
          <w:rFonts w:ascii="Times New Roman" w:eastAsia="Times New Roman" w:hAnsi="Times New Roman" w:cs="Times New Roman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sz w:val="24"/>
          <w:szCs w:val="24"/>
        </w:rPr>
        <w:t>,- EUR.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Príspevok sa uhrádza vopred do 10. dňa v kalendárnom mesiaci na účet právneho subjektu, pri ktorom  je  ŠKD zriadený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Zriaďovateľ rozhodol o odpustení časti príspevku - príspevok v ŠKD sa uhrádza u detí: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a./ ktorých zákonní zástupcovia sú poberateľmi dávky v HN,</w:t>
      </w:r>
    </w:p>
    <w:p w:rsidR="008A51A5" w:rsidRDefault="00992E5C">
      <w:pPr>
        <w:pStyle w:val="Nadpis5"/>
        <w:jc w:val="both"/>
        <w:rPr>
          <w:b w:val="0"/>
        </w:rPr>
      </w:pPr>
      <w:bookmarkStart w:id="2" w:name="_heading=h.11p5peoozvh0" w:colFirst="0" w:colLast="0"/>
      <w:bookmarkEnd w:id="2"/>
      <w:r>
        <w:t xml:space="preserve">       b./ alebo sú z rodín, ktorých príjem je najviac vo výške životného minima a písomne požiadajú   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o úľavu vo výške </w:t>
      </w:r>
      <w:r w:rsidR="00BD40F7">
        <w:rPr>
          <w:rFonts w:ascii="Times New Roman" w:eastAsia="Times New Roman" w:hAnsi="Times New Roman" w:cs="Times New Roman"/>
          <w:sz w:val="24"/>
          <w:szCs w:val="24"/>
        </w:rPr>
        <w:t>5,-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EUR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t.j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50 % z výšky mesačného  príspevku. </w:t>
      </w:r>
    </w:p>
    <w:p w:rsidR="008A51A5" w:rsidRDefault="008A51A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A51A5" w:rsidRDefault="00992E5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§ 8</w:t>
      </w:r>
    </w:p>
    <w:p w:rsidR="008A51A5" w:rsidRDefault="00992E5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Príspevok na čiastočnú úhradu nákladov za stravovanie v zariadení školského stravovania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 Zariadenie školského stravovania poskytuje stravovanie deťom a žiakom za čiastočnú úhradu nákladov, ktoré uhrádza rodič alebo  zákonný zástupca vo výške nákladov na nákup potravín podľa vekových kategórií stravníkov v súlade s finančnými pásmami nákladov na nákup potravín na jedno jedlo určenými ministerstvom školstva.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 Finančné pásma určujúce rozpätie nákladov na nákup potravín na jedno jedlo podľa vekových kategórií stravníkov a sú stanovené Ministerstvom školstva, vedy, výskumu a športu Slovenskej republiky (ďalej len ministerstvo školstva) v súlade s § 140 ods. 13 zákona č. 245/2008 Z. z.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 Výška príspevku, ktorý uhrádza rodič alebo zákonný zástupca dieťaťa alebo žiaka vo výške nákladov na nákup potravín podľa vekových kategórií stravníkov, je určená nasledovne:</w:t>
      </w:r>
    </w:p>
    <w:p w:rsidR="008A51A5" w:rsidRDefault="008A51A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a) Výška príspevku na čiastočnú úhradu nákladov na nákup potravín v školskej jedálni pri materskej škole: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Zákonný zástupca dieťaťa uhrádza výšku príspevku na čiastočnú úhradu nákladov na nákup potravín podľa vekových kategórií stravníkov v nadväznosti na odporúčané výživové dávky v súlade s </w:t>
      </w:r>
      <w:r w:rsidR="00D6183C">
        <w:rPr>
          <w:rFonts w:ascii="Times New Roman" w:eastAsia="Times New Roman" w:hAnsi="Times New Roman" w:cs="Times New Roman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>. finančným pásmom A vydaným ministerstvom školstva: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ÚHRADA NÁKLADOV NA JEDEN OBED:</w:t>
      </w:r>
    </w:p>
    <w:p w:rsidR="00BD40F7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Dieťa v MŠ </w:t>
      </w:r>
      <w:r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predškolský vek: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278B6">
        <w:rPr>
          <w:rFonts w:ascii="Times New Roman" w:eastAsia="Times New Roman" w:hAnsi="Times New Roman" w:cs="Times New Roman"/>
          <w:sz w:val="24"/>
          <w:szCs w:val="24"/>
        </w:rPr>
        <w:t>2,10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€ 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výška dotácie :  1,40 €</w:t>
      </w:r>
    </w:p>
    <w:p w:rsidR="00BD40F7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rodič uhrádza:   0,</w:t>
      </w:r>
      <w:r w:rsidR="00BD40F7">
        <w:rPr>
          <w:rFonts w:ascii="Times New Roman" w:eastAsia="Times New Roman" w:hAnsi="Times New Roman" w:cs="Times New Roman"/>
          <w:sz w:val="24"/>
          <w:szCs w:val="24"/>
        </w:rPr>
        <w:t>70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€  </w:t>
      </w:r>
      <w:r w:rsidR="009B5B3E">
        <w:rPr>
          <w:rFonts w:ascii="Times New Roman" w:eastAsia="Times New Roman" w:hAnsi="Times New Roman" w:cs="Times New Roman"/>
          <w:sz w:val="24"/>
          <w:szCs w:val="24"/>
        </w:rPr>
        <w:t>-predškolský vek</w:t>
      </w:r>
    </w:p>
    <w:p w:rsidR="00BD40F7" w:rsidRPr="00BD40F7" w:rsidRDefault="00BD40F7" w:rsidP="00BD40F7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</w:t>
      </w:r>
      <w:r w:rsidRPr="00BD40F7">
        <w:rPr>
          <w:rFonts w:ascii="Times New Roman" w:eastAsia="Times New Roman" w:hAnsi="Times New Roman" w:cs="Times New Roman"/>
          <w:b/>
          <w:sz w:val="24"/>
          <w:szCs w:val="24"/>
        </w:rPr>
        <w:t>režijné náklady  5,- €  mesačne paušálne.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Dieťa MŠ od 2. do 5. rokov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hradí plnú čiastku  2,</w:t>
      </w:r>
      <w:r w:rsidR="00BD40F7">
        <w:rPr>
          <w:rFonts w:ascii="Times New Roman" w:eastAsia="Times New Roman" w:hAnsi="Times New Roman" w:cs="Times New Roman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EUR  </w:t>
      </w:r>
      <w:r w:rsidR="00BD40F7" w:rsidRPr="00BD40F7">
        <w:rPr>
          <w:rFonts w:ascii="Times New Roman" w:eastAsia="Times New Roman" w:hAnsi="Times New Roman" w:cs="Times New Roman"/>
          <w:b/>
          <w:sz w:val="24"/>
          <w:szCs w:val="24"/>
        </w:rPr>
        <w:t>+</w:t>
      </w:r>
      <w:r w:rsidRPr="00BD40F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BD40F7" w:rsidRPr="00BD40F7">
        <w:rPr>
          <w:rFonts w:ascii="Times New Roman" w:eastAsia="Times New Roman" w:hAnsi="Times New Roman" w:cs="Times New Roman"/>
          <w:b/>
          <w:sz w:val="24"/>
          <w:szCs w:val="24"/>
        </w:rPr>
        <w:t>5,- €  mesačne paušálne</w:t>
      </w:r>
      <w:r w:rsidR="00BD40F7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</w:p>
    <w:p w:rsidR="008A51A5" w:rsidRDefault="008A51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A51A5" w:rsidRDefault="008A51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0"/>
        <w:tblpPr w:leftFromText="180" w:rightFromText="180" w:topFromText="180" w:bottomFromText="180" w:vertAnchor="text" w:tblpX="-6"/>
        <w:tblW w:w="9056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607"/>
        <w:gridCol w:w="1489"/>
        <w:gridCol w:w="1397"/>
        <w:gridCol w:w="1490"/>
        <w:gridCol w:w="1073"/>
      </w:tblGrid>
      <w:tr w:rsidR="008A51A5">
        <w:tc>
          <w:tcPr>
            <w:tcW w:w="360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A51A5" w:rsidRDefault="00992E5C">
            <w:pPr>
              <w:spacing w:before="144" w:after="144" w:line="240" w:lineRule="auto"/>
              <w:rPr>
                <w:rFonts w:ascii="Arial" w:eastAsia="Arial" w:hAnsi="Arial" w:cs="Arial"/>
                <w:color w:val="282828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82828"/>
                <w:sz w:val="20"/>
                <w:szCs w:val="20"/>
              </w:rPr>
              <w:t>Stravník – dieťa v MŠ</w:t>
            </w:r>
          </w:p>
        </w:tc>
        <w:tc>
          <w:tcPr>
            <w:tcW w:w="1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A51A5" w:rsidRDefault="00992E5C">
            <w:pPr>
              <w:spacing w:before="144" w:after="144" w:line="240" w:lineRule="auto"/>
              <w:rPr>
                <w:rFonts w:ascii="Arial" w:eastAsia="Arial" w:hAnsi="Arial" w:cs="Arial"/>
                <w:color w:val="282828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82828"/>
                <w:sz w:val="20"/>
                <w:szCs w:val="20"/>
              </w:rPr>
              <w:t>1 desiata</w:t>
            </w:r>
          </w:p>
        </w:tc>
        <w:tc>
          <w:tcPr>
            <w:tcW w:w="13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A51A5" w:rsidRDefault="00992E5C">
            <w:pPr>
              <w:spacing w:before="144" w:after="144" w:line="240" w:lineRule="auto"/>
              <w:rPr>
                <w:rFonts w:ascii="Arial" w:eastAsia="Arial" w:hAnsi="Arial" w:cs="Arial"/>
                <w:color w:val="282828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82828"/>
                <w:sz w:val="20"/>
                <w:szCs w:val="20"/>
              </w:rPr>
              <w:t>1 obed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A51A5" w:rsidRDefault="00992E5C">
            <w:pPr>
              <w:spacing w:before="144" w:after="144" w:line="240" w:lineRule="auto"/>
              <w:rPr>
                <w:rFonts w:ascii="Arial" w:eastAsia="Arial" w:hAnsi="Arial" w:cs="Arial"/>
                <w:color w:val="282828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82828"/>
                <w:sz w:val="20"/>
                <w:szCs w:val="20"/>
              </w:rPr>
              <w:t>1 olovrant</w:t>
            </w:r>
          </w:p>
        </w:tc>
        <w:tc>
          <w:tcPr>
            <w:tcW w:w="1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A51A5" w:rsidRDefault="00992E5C">
            <w:pPr>
              <w:spacing w:before="144" w:after="144" w:line="240" w:lineRule="auto"/>
              <w:rPr>
                <w:rFonts w:ascii="Arial" w:eastAsia="Arial" w:hAnsi="Arial" w:cs="Arial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color w:val="282828"/>
                <w:sz w:val="20"/>
                <w:szCs w:val="20"/>
              </w:rPr>
              <w:t>Celodennástrava</w:t>
            </w:r>
            <w:proofErr w:type="spellEnd"/>
          </w:p>
        </w:tc>
      </w:tr>
      <w:tr w:rsidR="008A51A5">
        <w:tc>
          <w:tcPr>
            <w:tcW w:w="360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A51A5" w:rsidRDefault="008A51A5">
            <w:pPr>
              <w:spacing w:before="144" w:after="144" w:line="240" w:lineRule="auto"/>
              <w:rPr>
                <w:rFonts w:ascii="Arial" w:eastAsia="Arial" w:hAnsi="Arial" w:cs="Arial"/>
                <w:color w:val="282828"/>
                <w:sz w:val="20"/>
                <w:szCs w:val="20"/>
              </w:rPr>
            </w:pPr>
          </w:p>
        </w:tc>
        <w:tc>
          <w:tcPr>
            <w:tcW w:w="1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A51A5" w:rsidRDefault="008A51A5">
            <w:pPr>
              <w:spacing w:before="144" w:after="144" w:line="240" w:lineRule="auto"/>
              <w:rPr>
                <w:rFonts w:ascii="Arial" w:eastAsia="Arial" w:hAnsi="Arial" w:cs="Arial"/>
                <w:color w:val="282828"/>
                <w:sz w:val="20"/>
                <w:szCs w:val="20"/>
              </w:rPr>
            </w:pPr>
          </w:p>
        </w:tc>
        <w:tc>
          <w:tcPr>
            <w:tcW w:w="13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A51A5" w:rsidRDefault="008A51A5">
            <w:pPr>
              <w:spacing w:before="144" w:after="144" w:line="240" w:lineRule="auto"/>
              <w:rPr>
                <w:rFonts w:ascii="Arial" w:eastAsia="Arial" w:hAnsi="Arial" w:cs="Arial"/>
                <w:color w:val="282828"/>
                <w:sz w:val="20"/>
                <w:szCs w:val="20"/>
              </w:rPr>
            </w:pP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A51A5" w:rsidRDefault="008A51A5">
            <w:pPr>
              <w:spacing w:before="144" w:after="144" w:line="240" w:lineRule="auto"/>
              <w:rPr>
                <w:rFonts w:ascii="Arial" w:eastAsia="Arial" w:hAnsi="Arial" w:cs="Arial"/>
                <w:color w:val="282828"/>
                <w:sz w:val="20"/>
                <w:szCs w:val="20"/>
              </w:rPr>
            </w:pPr>
          </w:p>
        </w:tc>
        <w:tc>
          <w:tcPr>
            <w:tcW w:w="1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A51A5" w:rsidRDefault="008A51A5">
            <w:pPr>
              <w:spacing w:before="144" w:after="144" w:line="240" w:lineRule="auto"/>
              <w:rPr>
                <w:rFonts w:ascii="Arial" w:eastAsia="Arial" w:hAnsi="Arial" w:cs="Arial"/>
                <w:color w:val="282828"/>
                <w:sz w:val="20"/>
                <w:szCs w:val="20"/>
              </w:rPr>
            </w:pPr>
          </w:p>
        </w:tc>
      </w:tr>
      <w:tr w:rsidR="008A51A5">
        <w:tc>
          <w:tcPr>
            <w:tcW w:w="360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A51A5" w:rsidRDefault="008A51A5">
            <w:pPr>
              <w:widowControl w:val="0"/>
              <w:spacing w:after="0" w:line="276" w:lineRule="auto"/>
              <w:rPr>
                <w:rFonts w:ascii="Arial" w:eastAsia="Arial" w:hAnsi="Arial" w:cs="Arial"/>
                <w:color w:val="282828"/>
                <w:sz w:val="20"/>
                <w:szCs w:val="20"/>
              </w:rPr>
            </w:pPr>
          </w:p>
        </w:tc>
        <w:tc>
          <w:tcPr>
            <w:tcW w:w="1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A51A5" w:rsidRDefault="00992E5C">
            <w:pPr>
              <w:spacing w:before="144" w:after="144" w:line="240" w:lineRule="auto"/>
              <w:rPr>
                <w:rFonts w:ascii="Arial" w:eastAsia="Arial" w:hAnsi="Arial" w:cs="Arial"/>
                <w:color w:val="282828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82828"/>
                <w:sz w:val="20"/>
                <w:szCs w:val="20"/>
              </w:rPr>
              <w:t>€</w:t>
            </w:r>
          </w:p>
        </w:tc>
        <w:tc>
          <w:tcPr>
            <w:tcW w:w="13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A51A5" w:rsidRDefault="00992E5C">
            <w:pPr>
              <w:spacing w:before="144" w:after="144" w:line="240" w:lineRule="auto"/>
              <w:rPr>
                <w:rFonts w:ascii="Arial" w:eastAsia="Arial" w:hAnsi="Arial" w:cs="Arial"/>
                <w:color w:val="282828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82828"/>
                <w:sz w:val="20"/>
                <w:szCs w:val="20"/>
              </w:rPr>
              <w:t>€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A51A5" w:rsidRDefault="00992E5C">
            <w:pPr>
              <w:spacing w:before="144" w:after="144" w:line="240" w:lineRule="auto"/>
              <w:rPr>
                <w:rFonts w:ascii="Arial" w:eastAsia="Arial" w:hAnsi="Arial" w:cs="Arial"/>
                <w:color w:val="282828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82828"/>
                <w:sz w:val="20"/>
                <w:szCs w:val="20"/>
              </w:rPr>
              <w:t>€</w:t>
            </w:r>
          </w:p>
        </w:tc>
        <w:tc>
          <w:tcPr>
            <w:tcW w:w="1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A51A5" w:rsidRDefault="00992E5C">
            <w:pPr>
              <w:spacing w:before="144" w:after="144" w:line="240" w:lineRule="auto"/>
              <w:rPr>
                <w:rFonts w:ascii="Arial" w:eastAsia="Arial" w:hAnsi="Arial" w:cs="Arial"/>
                <w:color w:val="282828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82828"/>
                <w:sz w:val="20"/>
                <w:szCs w:val="20"/>
              </w:rPr>
              <w:t>€</w:t>
            </w:r>
          </w:p>
        </w:tc>
      </w:tr>
      <w:tr w:rsidR="008A51A5">
        <w:tc>
          <w:tcPr>
            <w:tcW w:w="3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A51A5" w:rsidRDefault="00992E5C">
            <w:pPr>
              <w:spacing w:before="144" w:after="144" w:line="240" w:lineRule="auto"/>
              <w:rPr>
                <w:rFonts w:ascii="Arial" w:eastAsia="Arial" w:hAnsi="Arial" w:cs="Arial"/>
                <w:color w:val="282828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82828"/>
                <w:sz w:val="20"/>
                <w:szCs w:val="20"/>
              </w:rPr>
              <w:t>Stravníci od 2 – 6 rokov</w:t>
            </w:r>
          </w:p>
        </w:tc>
        <w:tc>
          <w:tcPr>
            <w:tcW w:w="1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A51A5" w:rsidRDefault="00992E5C">
            <w:pPr>
              <w:spacing w:before="144" w:after="144" w:line="240" w:lineRule="auto"/>
              <w:rPr>
                <w:rFonts w:ascii="Arial" w:eastAsia="Arial" w:hAnsi="Arial" w:cs="Arial"/>
                <w:color w:val="282828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82828"/>
                <w:sz w:val="20"/>
                <w:szCs w:val="20"/>
              </w:rPr>
              <w:t> 0,</w:t>
            </w:r>
            <w:r w:rsidR="009278B6">
              <w:rPr>
                <w:rFonts w:ascii="Arial" w:eastAsia="Arial" w:hAnsi="Arial" w:cs="Arial"/>
                <w:color w:val="282828"/>
                <w:sz w:val="20"/>
                <w:szCs w:val="20"/>
              </w:rPr>
              <w:t>50</w:t>
            </w:r>
            <w:r>
              <w:rPr>
                <w:rFonts w:ascii="Arial" w:eastAsia="Arial" w:hAnsi="Arial" w:cs="Arial"/>
                <w:color w:val="282828"/>
                <w:sz w:val="20"/>
                <w:szCs w:val="20"/>
              </w:rPr>
              <w:t xml:space="preserve"> EUR</w:t>
            </w:r>
          </w:p>
        </w:tc>
        <w:tc>
          <w:tcPr>
            <w:tcW w:w="13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A51A5" w:rsidRDefault="00992E5C">
            <w:pPr>
              <w:spacing w:before="144" w:after="144" w:line="240" w:lineRule="auto"/>
              <w:rPr>
                <w:rFonts w:ascii="Arial" w:eastAsia="Arial" w:hAnsi="Arial" w:cs="Arial"/>
                <w:color w:val="282828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82828"/>
                <w:sz w:val="20"/>
                <w:szCs w:val="20"/>
              </w:rPr>
              <w:t> 1,</w:t>
            </w:r>
            <w:r w:rsidR="009278B6">
              <w:rPr>
                <w:rFonts w:ascii="Arial" w:eastAsia="Arial" w:hAnsi="Arial" w:cs="Arial"/>
                <w:color w:val="282828"/>
                <w:sz w:val="20"/>
                <w:szCs w:val="20"/>
              </w:rPr>
              <w:t>2</w:t>
            </w:r>
            <w:r>
              <w:rPr>
                <w:rFonts w:ascii="Arial" w:eastAsia="Arial" w:hAnsi="Arial" w:cs="Arial"/>
                <w:color w:val="282828"/>
                <w:sz w:val="20"/>
                <w:szCs w:val="20"/>
              </w:rPr>
              <w:t>0 EUR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A51A5" w:rsidRDefault="00992E5C">
            <w:pPr>
              <w:spacing w:before="144" w:after="144" w:line="240" w:lineRule="auto"/>
              <w:rPr>
                <w:rFonts w:ascii="Arial" w:eastAsia="Arial" w:hAnsi="Arial" w:cs="Arial"/>
                <w:color w:val="282828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82828"/>
                <w:sz w:val="20"/>
                <w:szCs w:val="20"/>
              </w:rPr>
              <w:t> 0,</w:t>
            </w:r>
            <w:r w:rsidR="009278B6">
              <w:rPr>
                <w:rFonts w:ascii="Arial" w:eastAsia="Arial" w:hAnsi="Arial" w:cs="Arial"/>
                <w:color w:val="282828"/>
                <w:sz w:val="20"/>
                <w:szCs w:val="20"/>
              </w:rPr>
              <w:t xml:space="preserve">40 </w:t>
            </w:r>
            <w:r>
              <w:rPr>
                <w:rFonts w:ascii="Arial" w:eastAsia="Arial" w:hAnsi="Arial" w:cs="Arial"/>
                <w:color w:val="282828"/>
                <w:sz w:val="20"/>
                <w:szCs w:val="20"/>
              </w:rPr>
              <w:t>EUR</w:t>
            </w:r>
          </w:p>
        </w:tc>
        <w:tc>
          <w:tcPr>
            <w:tcW w:w="1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A51A5" w:rsidRDefault="00992E5C">
            <w:pPr>
              <w:spacing w:before="144" w:after="144" w:line="240" w:lineRule="auto"/>
              <w:rPr>
                <w:rFonts w:ascii="Arial" w:eastAsia="Arial" w:hAnsi="Arial" w:cs="Arial"/>
                <w:color w:val="282828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82828"/>
                <w:sz w:val="20"/>
                <w:szCs w:val="20"/>
              </w:rPr>
              <w:t> </w:t>
            </w:r>
            <w:r w:rsidR="009278B6">
              <w:rPr>
                <w:rFonts w:ascii="Arial" w:eastAsia="Arial" w:hAnsi="Arial" w:cs="Arial"/>
                <w:color w:val="282828"/>
                <w:sz w:val="20"/>
                <w:szCs w:val="20"/>
              </w:rPr>
              <w:t>2,10</w:t>
            </w:r>
            <w:r>
              <w:rPr>
                <w:rFonts w:ascii="Arial" w:eastAsia="Arial" w:hAnsi="Arial" w:cs="Arial"/>
                <w:color w:val="282828"/>
                <w:sz w:val="20"/>
                <w:szCs w:val="20"/>
              </w:rPr>
              <w:t xml:space="preserve"> EUR</w:t>
            </w:r>
          </w:p>
        </w:tc>
      </w:tr>
    </w:tbl>
    <w:p w:rsidR="008A51A5" w:rsidRDefault="00992E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Zamestnanci materskej školy a iné fyzické osoby, ktoré sa stravujú alebo odoberajú stravu v školskej jedálni pri materskej škole,  uhrádzajú výšku príspevku na čiastočnú úhradu nákladov na stravovanie vo výške nákladov na nákup potravín ako pre vekovú kategóriu stravníkov 15 – 19-ročných v súlade s </w:t>
      </w:r>
      <w:r w:rsidR="00D6183C">
        <w:rPr>
          <w:rFonts w:ascii="Times New Roman" w:eastAsia="Times New Roman" w:hAnsi="Times New Roman" w:cs="Times New Roman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>. finančným pásmom B vydaným ministerstvom školstva:</w:t>
      </w:r>
    </w:p>
    <w:p w:rsidR="008A51A5" w:rsidRDefault="008A51A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1"/>
        <w:tblW w:w="8875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859"/>
        <w:gridCol w:w="2016"/>
      </w:tblGrid>
      <w:tr w:rsidR="008A51A5">
        <w:tc>
          <w:tcPr>
            <w:tcW w:w="685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8F8"/>
            <w:vAlign w:val="center"/>
          </w:tcPr>
          <w:p w:rsidR="008A51A5" w:rsidRDefault="00992E5C">
            <w:pPr>
              <w:spacing w:before="144" w:after="144" w:line="240" w:lineRule="auto"/>
              <w:rPr>
                <w:rFonts w:ascii="Arial" w:eastAsia="Arial" w:hAnsi="Arial" w:cs="Arial"/>
                <w:color w:val="282828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82828"/>
                <w:sz w:val="20"/>
                <w:szCs w:val="20"/>
              </w:rPr>
              <w:t>Zamestnanci materskej školy a iné fyzické osoby</w:t>
            </w:r>
          </w:p>
        </w:tc>
        <w:tc>
          <w:tcPr>
            <w:tcW w:w="2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8F8"/>
            <w:vAlign w:val="center"/>
          </w:tcPr>
          <w:p w:rsidR="008A51A5" w:rsidRDefault="00992E5C">
            <w:pPr>
              <w:spacing w:before="144" w:after="144" w:line="240" w:lineRule="auto"/>
              <w:rPr>
                <w:rFonts w:ascii="Arial" w:eastAsia="Arial" w:hAnsi="Arial" w:cs="Arial"/>
                <w:color w:val="282828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82828"/>
                <w:sz w:val="20"/>
                <w:szCs w:val="20"/>
              </w:rPr>
              <w:t>Obed</w:t>
            </w:r>
          </w:p>
        </w:tc>
      </w:tr>
      <w:tr w:rsidR="008A51A5">
        <w:tc>
          <w:tcPr>
            <w:tcW w:w="685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8F8"/>
            <w:vAlign w:val="center"/>
          </w:tcPr>
          <w:p w:rsidR="008A51A5" w:rsidRDefault="008A51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282828"/>
                <w:sz w:val="20"/>
                <w:szCs w:val="20"/>
              </w:rPr>
            </w:pPr>
          </w:p>
        </w:tc>
        <w:tc>
          <w:tcPr>
            <w:tcW w:w="2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8F8"/>
            <w:vAlign w:val="center"/>
          </w:tcPr>
          <w:p w:rsidR="008A51A5" w:rsidRDefault="00992E5C">
            <w:pPr>
              <w:spacing w:before="144" w:after="144" w:line="240" w:lineRule="auto"/>
              <w:rPr>
                <w:rFonts w:ascii="Arial" w:eastAsia="Arial" w:hAnsi="Arial" w:cs="Arial"/>
                <w:color w:val="282828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82828"/>
                <w:sz w:val="20"/>
                <w:szCs w:val="20"/>
              </w:rPr>
              <w:t>€</w:t>
            </w:r>
          </w:p>
        </w:tc>
      </w:tr>
      <w:tr w:rsidR="008A51A5">
        <w:tc>
          <w:tcPr>
            <w:tcW w:w="6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8F8"/>
            <w:vAlign w:val="center"/>
          </w:tcPr>
          <w:p w:rsidR="008A51A5" w:rsidRDefault="00992E5C">
            <w:pPr>
              <w:spacing w:before="144" w:after="144" w:line="240" w:lineRule="auto"/>
              <w:rPr>
                <w:rFonts w:ascii="Arial" w:eastAsia="Arial" w:hAnsi="Arial" w:cs="Arial"/>
                <w:color w:val="282828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82828"/>
                <w:sz w:val="20"/>
                <w:szCs w:val="20"/>
              </w:rPr>
              <w:t>Finančné pásmo B ako pre kategóriu stravníkov od 15 do 19 rokov</w:t>
            </w:r>
          </w:p>
        </w:tc>
        <w:tc>
          <w:tcPr>
            <w:tcW w:w="2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8F8"/>
            <w:vAlign w:val="center"/>
          </w:tcPr>
          <w:p w:rsidR="008A51A5" w:rsidRDefault="00992E5C">
            <w:pPr>
              <w:spacing w:before="144" w:after="144" w:line="240" w:lineRule="auto"/>
              <w:rPr>
                <w:rFonts w:ascii="Arial" w:eastAsia="Arial" w:hAnsi="Arial" w:cs="Arial"/>
                <w:color w:val="282828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82828"/>
                <w:sz w:val="20"/>
                <w:szCs w:val="20"/>
              </w:rPr>
              <w:t> 2,</w:t>
            </w:r>
            <w:r w:rsidR="00D6183C">
              <w:rPr>
                <w:rFonts w:ascii="Arial" w:eastAsia="Arial" w:hAnsi="Arial" w:cs="Arial"/>
                <w:color w:val="282828"/>
                <w:sz w:val="20"/>
                <w:szCs w:val="20"/>
              </w:rPr>
              <w:t>4</w:t>
            </w:r>
            <w:r>
              <w:rPr>
                <w:rFonts w:ascii="Arial" w:eastAsia="Arial" w:hAnsi="Arial" w:cs="Arial"/>
                <w:color w:val="282828"/>
                <w:sz w:val="20"/>
                <w:szCs w:val="20"/>
              </w:rPr>
              <w:t>0 EUR</w:t>
            </w:r>
          </w:p>
        </w:tc>
      </w:tr>
    </w:tbl>
    <w:p w:rsidR="008A51A5" w:rsidRDefault="008A51A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b) Výška príspevku na čiastočnú úhradu nákladov na nákup potravín v školskej jedálni pri základnej škole – bežné stravovanie: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Žiak na 1.stupni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: 1,</w:t>
      </w:r>
      <w:r w:rsidR="00D6183C">
        <w:rPr>
          <w:rFonts w:ascii="Times New Roman" w:eastAsia="Times New Roman" w:hAnsi="Times New Roman" w:cs="Times New Roman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0 €   </w:t>
      </w:r>
      <w:r w:rsidR="004E0822">
        <w:rPr>
          <w:rFonts w:ascii="Times New Roman" w:eastAsia="Times New Roman" w:hAnsi="Times New Roman" w:cs="Times New Roman"/>
          <w:sz w:val="24"/>
          <w:szCs w:val="24"/>
        </w:rPr>
        <w:t>na 1 hlavné jedlo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A640D3" w:rsidRPr="005E7637" w:rsidRDefault="00A640D3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</w:t>
      </w:r>
      <w:r w:rsidRPr="00A640D3">
        <w:rPr>
          <w:rFonts w:ascii="Times New Roman" w:eastAsia="Times New Roman" w:hAnsi="Times New Roman" w:cs="Times New Roman"/>
          <w:b/>
          <w:sz w:val="24"/>
          <w:szCs w:val="24"/>
        </w:rPr>
        <w:t>Režijné náklady 5,- €  mesačne paušálne.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Žiak na 2. stupni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: 1,</w:t>
      </w:r>
      <w:r w:rsidR="00D6183C">
        <w:rPr>
          <w:rFonts w:ascii="Times New Roman" w:eastAsia="Times New Roman" w:hAnsi="Times New Roman" w:cs="Times New Roman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0 € </w:t>
      </w:r>
      <w:r w:rsidR="004E0822">
        <w:rPr>
          <w:rFonts w:ascii="Times New Roman" w:eastAsia="Times New Roman" w:hAnsi="Times New Roman" w:cs="Times New Roman"/>
          <w:sz w:val="24"/>
          <w:szCs w:val="24"/>
        </w:rPr>
        <w:t xml:space="preserve"> na 1 hlavné jedlo</w:t>
      </w:r>
    </w:p>
    <w:p w:rsidR="008A51A5" w:rsidRPr="005E7637" w:rsidRDefault="00992E5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</w:t>
      </w:r>
      <w:r w:rsidR="004E0822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4E0822" w:rsidRPr="00A640D3">
        <w:rPr>
          <w:rFonts w:ascii="Times New Roman" w:eastAsia="Times New Roman" w:hAnsi="Times New Roman" w:cs="Times New Roman"/>
          <w:b/>
          <w:sz w:val="24"/>
          <w:szCs w:val="24"/>
        </w:rPr>
        <w:t>Režijné náklady 5,- €  mesačne paušálne</w:t>
      </w:r>
      <w:r w:rsidR="005E7637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Rodič alebo zákonný zástupca žiaka uhrádza výšku príspevku na čiastočnú úhradu nákladov na nákup potravín podľa vekových kategórií stravníkov v nadväznosti na odporúčané výživové dávky v súlade s </w:t>
      </w:r>
      <w:r w:rsidR="00D6183C">
        <w:rPr>
          <w:rFonts w:ascii="Times New Roman" w:eastAsia="Times New Roman" w:hAnsi="Times New Roman" w:cs="Times New Roman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>. finančným pásmom A vydaným ministerstvom školstva:</w:t>
      </w:r>
    </w:p>
    <w:tbl>
      <w:tblPr>
        <w:tblStyle w:val="a2"/>
        <w:tblW w:w="8965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03"/>
        <w:gridCol w:w="3362"/>
      </w:tblGrid>
      <w:tr w:rsidR="008A51A5">
        <w:tc>
          <w:tcPr>
            <w:tcW w:w="56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8F8"/>
            <w:vAlign w:val="center"/>
          </w:tcPr>
          <w:p w:rsidR="008A51A5" w:rsidRDefault="00992E5C">
            <w:pPr>
              <w:spacing w:before="144" w:after="144" w:line="240" w:lineRule="auto"/>
              <w:rPr>
                <w:rFonts w:ascii="Arial" w:eastAsia="Arial" w:hAnsi="Arial" w:cs="Arial"/>
                <w:color w:val="282828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82828"/>
                <w:sz w:val="20"/>
                <w:szCs w:val="20"/>
              </w:rPr>
              <w:t>Stravník – žiak v ZŠ, v SŠ</w:t>
            </w:r>
          </w:p>
        </w:tc>
        <w:tc>
          <w:tcPr>
            <w:tcW w:w="3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8F8"/>
            <w:vAlign w:val="center"/>
          </w:tcPr>
          <w:p w:rsidR="008A51A5" w:rsidRDefault="00992E5C">
            <w:pPr>
              <w:spacing w:before="144" w:after="144" w:line="240" w:lineRule="auto"/>
              <w:rPr>
                <w:rFonts w:ascii="Arial" w:eastAsia="Arial" w:hAnsi="Arial" w:cs="Arial"/>
                <w:color w:val="282828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82828"/>
                <w:sz w:val="20"/>
                <w:szCs w:val="20"/>
              </w:rPr>
              <w:t>1 obed</w:t>
            </w:r>
          </w:p>
        </w:tc>
      </w:tr>
      <w:tr w:rsidR="008A51A5">
        <w:tc>
          <w:tcPr>
            <w:tcW w:w="56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8F8"/>
            <w:vAlign w:val="center"/>
          </w:tcPr>
          <w:p w:rsidR="008A51A5" w:rsidRDefault="008A51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282828"/>
                <w:sz w:val="20"/>
                <w:szCs w:val="20"/>
              </w:rPr>
            </w:pPr>
          </w:p>
        </w:tc>
        <w:tc>
          <w:tcPr>
            <w:tcW w:w="3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8F8"/>
            <w:vAlign w:val="center"/>
          </w:tcPr>
          <w:p w:rsidR="008A51A5" w:rsidRDefault="00992E5C">
            <w:pPr>
              <w:spacing w:before="144" w:after="144" w:line="240" w:lineRule="auto"/>
              <w:rPr>
                <w:rFonts w:ascii="Arial" w:eastAsia="Arial" w:hAnsi="Arial" w:cs="Arial"/>
                <w:color w:val="282828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82828"/>
                <w:sz w:val="20"/>
                <w:szCs w:val="20"/>
              </w:rPr>
              <w:t>€</w:t>
            </w:r>
          </w:p>
        </w:tc>
      </w:tr>
      <w:tr w:rsidR="008A51A5">
        <w:tc>
          <w:tcPr>
            <w:tcW w:w="56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8F8"/>
            <w:vAlign w:val="center"/>
          </w:tcPr>
          <w:p w:rsidR="008A51A5" w:rsidRDefault="00992E5C">
            <w:pPr>
              <w:spacing w:before="144" w:after="144" w:line="240" w:lineRule="auto"/>
              <w:rPr>
                <w:rFonts w:ascii="Arial" w:eastAsia="Arial" w:hAnsi="Arial" w:cs="Arial"/>
                <w:color w:val="282828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82828"/>
                <w:sz w:val="20"/>
                <w:szCs w:val="20"/>
              </w:rPr>
              <w:t>Stravníci od 6 – 11 rokov</w:t>
            </w:r>
          </w:p>
        </w:tc>
        <w:tc>
          <w:tcPr>
            <w:tcW w:w="3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8F8"/>
            <w:vAlign w:val="center"/>
          </w:tcPr>
          <w:p w:rsidR="008A51A5" w:rsidRDefault="00992E5C">
            <w:pPr>
              <w:spacing w:before="144" w:after="144" w:line="240" w:lineRule="auto"/>
              <w:rPr>
                <w:rFonts w:ascii="Arial" w:eastAsia="Arial" w:hAnsi="Arial" w:cs="Arial"/>
                <w:color w:val="282828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82828"/>
                <w:sz w:val="20"/>
                <w:szCs w:val="20"/>
              </w:rPr>
              <w:t> 1,</w:t>
            </w:r>
            <w:r w:rsidR="00D6183C">
              <w:rPr>
                <w:rFonts w:ascii="Arial" w:eastAsia="Arial" w:hAnsi="Arial" w:cs="Arial"/>
                <w:color w:val="282828"/>
                <w:sz w:val="20"/>
                <w:szCs w:val="20"/>
              </w:rPr>
              <w:t>7</w:t>
            </w:r>
            <w:r>
              <w:rPr>
                <w:rFonts w:ascii="Arial" w:eastAsia="Arial" w:hAnsi="Arial" w:cs="Arial"/>
                <w:color w:val="282828"/>
                <w:sz w:val="20"/>
                <w:szCs w:val="20"/>
              </w:rPr>
              <w:t>0 EUR</w:t>
            </w:r>
          </w:p>
        </w:tc>
      </w:tr>
      <w:tr w:rsidR="008A51A5">
        <w:tc>
          <w:tcPr>
            <w:tcW w:w="56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8F8"/>
            <w:vAlign w:val="center"/>
          </w:tcPr>
          <w:p w:rsidR="008A51A5" w:rsidRDefault="00992E5C">
            <w:pPr>
              <w:spacing w:before="144" w:after="144" w:line="240" w:lineRule="auto"/>
              <w:rPr>
                <w:rFonts w:ascii="Arial" w:eastAsia="Arial" w:hAnsi="Arial" w:cs="Arial"/>
                <w:color w:val="282828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82828"/>
                <w:sz w:val="20"/>
                <w:szCs w:val="20"/>
              </w:rPr>
              <w:t>Stravníci od 11 – 15 rokov</w:t>
            </w:r>
          </w:p>
        </w:tc>
        <w:tc>
          <w:tcPr>
            <w:tcW w:w="3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8F8"/>
            <w:vAlign w:val="center"/>
          </w:tcPr>
          <w:p w:rsidR="008A51A5" w:rsidRDefault="00992E5C">
            <w:pPr>
              <w:spacing w:before="144" w:after="144" w:line="240" w:lineRule="auto"/>
              <w:rPr>
                <w:rFonts w:ascii="Arial" w:eastAsia="Arial" w:hAnsi="Arial" w:cs="Arial"/>
                <w:color w:val="282828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82828"/>
                <w:sz w:val="20"/>
                <w:szCs w:val="20"/>
              </w:rPr>
              <w:t> 1,</w:t>
            </w:r>
            <w:r w:rsidR="00D6183C">
              <w:rPr>
                <w:rFonts w:ascii="Arial" w:eastAsia="Arial" w:hAnsi="Arial" w:cs="Arial"/>
                <w:color w:val="282828"/>
                <w:sz w:val="20"/>
                <w:szCs w:val="20"/>
              </w:rPr>
              <w:t>9</w:t>
            </w:r>
            <w:r>
              <w:rPr>
                <w:rFonts w:ascii="Arial" w:eastAsia="Arial" w:hAnsi="Arial" w:cs="Arial"/>
                <w:color w:val="282828"/>
                <w:sz w:val="20"/>
                <w:szCs w:val="20"/>
              </w:rPr>
              <w:t>0 EUR</w:t>
            </w:r>
          </w:p>
        </w:tc>
      </w:tr>
    </w:tbl>
    <w:p w:rsidR="008A51A5" w:rsidRDefault="008A51A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A51A5" w:rsidRDefault="00D643E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Výška poplatku na 1 hlavné jedlo v súlade so zákonom č.544/2010 o dotáciách na stravu v pôsobnosti MPSVaR SR v znení neskorších predpisov sa znižuje o schválenú dotáciu,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t.j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sumu:  </w:t>
      </w:r>
      <w:r w:rsidRPr="00D643EC">
        <w:rPr>
          <w:rFonts w:ascii="Times New Roman" w:eastAsia="Times New Roman" w:hAnsi="Times New Roman" w:cs="Times New Roman"/>
          <w:b/>
          <w:sz w:val="24"/>
          <w:szCs w:val="24"/>
        </w:rPr>
        <w:t>1,40€ na jedno dieťa v MŠ- predškolský vek</w:t>
      </w:r>
      <w:r w:rsidR="00F97232">
        <w:rPr>
          <w:rFonts w:ascii="Times New Roman" w:eastAsia="Times New Roman" w:hAnsi="Times New Roman" w:cs="Times New Roman"/>
          <w:b/>
          <w:sz w:val="24"/>
          <w:szCs w:val="24"/>
        </w:rPr>
        <w:t xml:space="preserve"> + 0,70€ uhrádza rodič</w:t>
      </w:r>
    </w:p>
    <w:p w:rsidR="00D643EC" w:rsidRDefault="00D643E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2,10€ na jedno dieťa ZŠ- 1. stupeň</w:t>
      </w:r>
      <w:r w:rsidR="00F97232">
        <w:rPr>
          <w:rFonts w:ascii="Times New Roman" w:eastAsia="Times New Roman" w:hAnsi="Times New Roman" w:cs="Times New Roman"/>
          <w:b/>
          <w:sz w:val="24"/>
          <w:szCs w:val="24"/>
        </w:rPr>
        <w:t xml:space="preserve"> ( rodič neuhrádza žiaden poplatok)</w:t>
      </w:r>
    </w:p>
    <w:p w:rsidR="00D643EC" w:rsidRPr="00D643EC" w:rsidRDefault="00D643E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2,30€ na jedno dieťa ZŠ-2. stupeň</w:t>
      </w:r>
      <w:r w:rsidR="00F97232">
        <w:rPr>
          <w:rFonts w:ascii="Times New Roman" w:eastAsia="Times New Roman" w:hAnsi="Times New Roman" w:cs="Times New Roman"/>
          <w:b/>
          <w:sz w:val="24"/>
          <w:szCs w:val="24"/>
        </w:rPr>
        <w:t xml:space="preserve">  ( rodič neuhrádza žiaden poplatok).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Zamestnanci základnej školy a zamestnanci strednej školy  a iné fyzické osoby uhrádzajú výšku príspevku na čiastočnú úhradu nákladov na stravovanie vo výške nákladov na nákup potravín ako pre vekovú kategóriu stravníkov 15 – 19-ročných v súlade s </w:t>
      </w:r>
      <w:r w:rsidR="00D6183C">
        <w:rPr>
          <w:rFonts w:ascii="Times New Roman" w:eastAsia="Times New Roman" w:hAnsi="Times New Roman" w:cs="Times New Roman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>. finančným pásmom B vydaným ministerstvom školstva:</w:t>
      </w:r>
    </w:p>
    <w:tbl>
      <w:tblPr>
        <w:tblStyle w:val="a3"/>
        <w:tblW w:w="8784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166"/>
        <w:gridCol w:w="2618"/>
      </w:tblGrid>
      <w:tr w:rsidR="008A51A5">
        <w:tc>
          <w:tcPr>
            <w:tcW w:w="6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8F8"/>
            <w:vAlign w:val="center"/>
          </w:tcPr>
          <w:p w:rsidR="008A51A5" w:rsidRDefault="00992E5C">
            <w:pPr>
              <w:spacing w:before="144" w:after="144" w:line="240" w:lineRule="auto"/>
              <w:rPr>
                <w:rFonts w:ascii="Arial" w:eastAsia="Arial" w:hAnsi="Arial" w:cs="Arial"/>
                <w:color w:val="282828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82828"/>
                <w:sz w:val="20"/>
                <w:szCs w:val="20"/>
              </w:rPr>
              <w:t>Zamestnanci školy a iné fyzické osoby</w:t>
            </w:r>
          </w:p>
        </w:tc>
        <w:tc>
          <w:tcPr>
            <w:tcW w:w="2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8F8"/>
            <w:vAlign w:val="center"/>
          </w:tcPr>
          <w:p w:rsidR="008A51A5" w:rsidRDefault="00992E5C">
            <w:pPr>
              <w:spacing w:before="144" w:after="144" w:line="240" w:lineRule="auto"/>
              <w:rPr>
                <w:rFonts w:ascii="Arial" w:eastAsia="Arial" w:hAnsi="Arial" w:cs="Arial"/>
                <w:color w:val="282828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82828"/>
                <w:sz w:val="20"/>
                <w:szCs w:val="20"/>
              </w:rPr>
              <w:t>Obed</w:t>
            </w:r>
          </w:p>
        </w:tc>
      </w:tr>
      <w:tr w:rsidR="008A51A5">
        <w:tc>
          <w:tcPr>
            <w:tcW w:w="6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8F8"/>
            <w:vAlign w:val="center"/>
          </w:tcPr>
          <w:p w:rsidR="008A51A5" w:rsidRDefault="00992E5C">
            <w:pPr>
              <w:spacing w:before="144" w:after="144" w:line="240" w:lineRule="auto"/>
              <w:rPr>
                <w:rFonts w:ascii="Arial" w:eastAsia="Arial" w:hAnsi="Arial" w:cs="Arial"/>
                <w:color w:val="282828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82828"/>
                <w:sz w:val="20"/>
                <w:szCs w:val="20"/>
              </w:rPr>
              <w:t>Finančné pásmo B ako pre kategóriu stravníkov od 15 do 19 rokov</w:t>
            </w:r>
          </w:p>
        </w:tc>
        <w:tc>
          <w:tcPr>
            <w:tcW w:w="2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8F8"/>
            <w:vAlign w:val="center"/>
          </w:tcPr>
          <w:p w:rsidR="008A51A5" w:rsidRDefault="00992E5C">
            <w:pPr>
              <w:spacing w:before="144" w:after="144" w:line="240" w:lineRule="auto"/>
              <w:rPr>
                <w:rFonts w:ascii="Arial" w:eastAsia="Arial" w:hAnsi="Arial" w:cs="Arial"/>
                <w:color w:val="282828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82828"/>
                <w:sz w:val="20"/>
                <w:szCs w:val="20"/>
              </w:rPr>
              <w:t> 2,</w:t>
            </w:r>
            <w:r w:rsidR="00D6183C">
              <w:rPr>
                <w:rFonts w:ascii="Arial" w:eastAsia="Arial" w:hAnsi="Arial" w:cs="Arial"/>
                <w:color w:val="282828"/>
                <w:sz w:val="20"/>
                <w:szCs w:val="20"/>
              </w:rPr>
              <w:t>4</w:t>
            </w:r>
            <w:r>
              <w:rPr>
                <w:rFonts w:ascii="Arial" w:eastAsia="Arial" w:hAnsi="Arial" w:cs="Arial"/>
                <w:color w:val="282828"/>
                <w:sz w:val="20"/>
                <w:szCs w:val="20"/>
              </w:rPr>
              <w:t>0 €</w:t>
            </w:r>
          </w:p>
        </w:tc>
      </w:tr>
    </w:tbl>
    <w:p w:rsidR="008A51A5" w:rsidRDefault="008A51A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A51A5" w:rsidRDefault="00992E5C">
      <w:pPr>
        <w:pStyle w:val="Nadpis5"/>
        <w:jc w:val="both"/>
      </w:pPr>
      <w:bookmarkStart w:id="3" w:name="_heading=h.qjtuy62ahve0" w:colFirst="0" w:colLast="0"/>
      <w:bookmarkEnd w:id="3"/>
      <w:r>
        <w:t xml:space="preserve">3. Dospelý stravník :  zamestnávateľ hradí  55 %  </w:t>
      </w:r>
      <w:proofErr w:type="spellStart"/>
      <w:r>
        <w:t>t.j</w:t>
      </w:r>
      <w:proofErr w:type="spellEnd"/>
      <w:r>
        <w:t>.   2,</w:t>
      </w:r>
      <w:r w:rsidR="00D6183C">
        <w:t>9</w:t>
      </w:r>
      <w:r>
        <w:t>0 €</w:t>
      </w:r>
    </w:p>
    <w:p w:rsidR="008A51A5" w:rsidRDefault="00992E5C">
      <w:r>
        <w:t xml:space="preserve">                                       zamestnanec  hradí  45 %  </w:t>
      </w:r>
      <w:proofErr w:type="spellStart"/>
      <w:r>
        <w:t>t.j</w:t>
      </w:r>
      <w:proofErr w:type="spellEnd"/>
      <w:r>
        <w:t xml:space="preserve">.     </w:t>
      </w:r>
      <w:r w:rsidR="00D6183C">
        <w:t xml:space="preserve"> </w:t>
      </w:r>
      <w:r>
        <w:t>2,</w:t>
      </w:r>
      <w:r w:rsidR="00D6183C">
        <w:t>4</w:t>
      </w:r>
      <w:r>
        <w:t>0 €</w:t>
      </w:r>
    </w:p>
    <w:p w:rsidR="008A51A5" w:rsidRDefault="00992E5C">
      <w:r>
        <w:t xml:space="preserve">                                      / z toho mu ešte prispieva SF podľa kolektívnej zmluvy/</w:t>
      </w:r>
      <w:r w:rsidR="005E7637">
        <w:t>.</w:t>
      </w:r>
    </w:p>
    <w:p w:rsidR="008A51A5" w:rsidRPr="00800F12" w:rsidRDefault="00992E5C" w:rsidP="00800F12">
      <w:r>
        <w:t xml:space="preserve">   </w:t>
      </w:r>
      <w:r>
        <w:rPr>
          <w:b/>
        </w:rPr>
        <w:t xml:space="preserve"> Cudzí stravník </w:t>
      </w:r>
      <w:r>
        <w:t xml:space="preserve"> hradí celú výšku </w:t>
      </w:r>
      <w:r w:rsidR="00D6183C">
        <w:t>5,30</w:t>
      </w:r>
      <w:r>
        <w:t xml:space="preserve"> EUR</w:t>
      </w:r>
      <w:r w:rsidR="005E7637">
        <w:t>.</w:t>
      </w:r>
    </w:p>
    <w:p w:rsidR="008A51A5" w:rsidRDefault="008A51A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 Príspevok na čiastočnú úhradu nákladov na stravovanie v zariadení školského stravovania podľa tohto článku sa uhrádza do 25.</w:t>
      </w:r>
      <w:r w:rsidR="003C560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dňa kalendárneho mesiaca, ktorý predchádza kalendárnemu mesiacu, za ktorý sa príspevok uhrádza.</w:t>
      </w:r>
    </w:p>
    <w:p w:rsidR="008A51A5" w:rsidRDefault="008A51A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 Výška príspevku rodiča alebo zákonného zástupcu v zmysle ods. 3 sa znižuje o dotáciu na podporu výchovy k stravovacím návykom dieťaťa, ktorá sa poskytuje v zmysle  zákona č. 544/2010 Z. z. o dotáciách v pôsobnosti Ministerstva práce, sociálnych vecí a rodiny SR v znení neskorších predpisov.</w:t>
      </w:r>
    </w:p>
    <w:p w:rsidR="008A51A5" w:rsidRPr="00800F12" w:rsidRDefault="00992E5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6. Rodič a zákonný zástupca dieťaťa alebo žiaka, ktorému je poskytovaná dotácia na podporu výchovy k stravovacím návykom, uhrádza príspevok v plnej výške za dni, kedy dieťa alebo žiak boli prihlásené na stravu a nevznikol im nárok na poskytnutie dotácie na podporu výchovy k stravovacím návykom.                                  </w:t>
      </w:r>
    </w:p>
    <w:p w:rsidR="008A51A5" w:rsidRDefault="00992E5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§ 10</w:t>
      </w:r>
    </w:p>
    <w:p w:rsidR="008A51A5" w:rsidRDefault="00992E5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Stravovanie a príspevok dospelých stravníkov v zariadení školského stravovania</w:t>
      </w:r>
    </w:p>
    <w:p w:rsidR="008A51A5" w:rsidRDefault="008A51A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Zriaďovateľ súhlasí so stravovaním dospelej osoby v zariadeniach školského stravovania.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Denný príspevok dospelých stravníkov na nákup potravín sa uhrádza podľa </w:t>
      </w:r>
      <w:r w:rsidR="003C560C">
        <w:rPr>
          <w:rFonts w:ascii="Times New Roman" w:eastAsia="Times New Roman" w:hAnsi="Times New Roman" w:cs="Times New Roman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>. finančného pásma B stanoveného MŠ pre vekovú kategóriu stravníkov 15 – 18/19-ročných žiakov strednej školy.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Náklady na nákup potravín na jedno jedlo pre dospelého stravníka sa určujú vo výške 2,</w:t>
      </w:r>
      <w:r w:rsidR="003C560C">
        <w:rPr>
          <w:rFonts w:ascii="Times New Roman" w:eastAsia="Times New Roman" w:hAnsi="Times New Roman" w:cs="Times New Roman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>0  eur a režijné náklady vo výške 2,</w:t>
      </w:r>
      <w:r w:rsidR="003C560C">
        <w:rPr>
          <w:rFonts w:ascii="Times New Roman" w:eastAsia="Times New Roman" w:hAnsi="Times New Roman" w:cs="Times New Roman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sz w:val="24"/>
          <w:szCs w:val="24"/>
        </w:rPr>
        <w:t>0 eur.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Dospelý stravník uhrádza za jedno hlavné jedlo cenu, ktorá sa skladá z príspevku vo výške nákladov na nákup potravín a režijných nákladov.</w:t>
      </w:r>
    </w:p>
    <w:p w:rsidR="00F3273E" w:rsidRPr="005E7637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Stravovanie zamestnancov sa realizuje v súlade so Zákonníkom práce. Hodnota obeda sa stanovuje na sumu </w:t>
      </w:r>
      <w:r w:rsidR="003C560C">
        <w:rPr>
          <w:rFonts w:ascii="Times New Roman" w:eastAsia="Times New Roman" w:hAnsi="Times New Roman" w:cs="Times New Roman"/>
          <w:sz w:val="24"/>
          <w:szCs w:val="24"/>
        </w:rPr>
        <w:t xml:space="preserve">5,30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eur, pričom zamestnanec prispieva sumou 2,</w:t>
      </w:r>
      <w:r w:rsidR="00877F1C">
        <w:rPr>
          <w:rFonts w:ascii="Times New Roman" w:eastAsia="Times New Roman" w:hAnsi="Times New Roman" w:cs="Times New Roman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>0  eur a zamestnávateľ sumou 2,</w:t>
      </w:r>
      <w:r w:rsidR="00877F1C">
        <w:rPr>
          <w:rFonts w:ascii="Times New Roman" w:eastAsia="Times New Roman" w:hAnsi="Times New Roman" w:cs="Times New Roman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sz w:val="24"/>
          <w:szCs w:val="24"/>
        </w:rPr>
        <w:t>0 eur.</w:t>
      </w:r>
    </w:p>
    <w:p w:rsidR="00F3273E" w:rsidRDefault="00F3273E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51A5" w:rsidRDefault="00992E5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TRETIA ČASŤ</w:t>
      </w:r>
    </w:p>
    <w:p w:rsidR="008A51A5" w:rsidRDefault="00992E5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SPOLOČNÉ, ZÁVEREČNÉ A ZRUŠOVACIE USTANOVENIA</w:t>
      </w:r>
    </w:p>
    <w:p w:rsidR="008A51A5" w:rsidRDefault="008A51A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A51A5" w:rsidRDefault="00992E5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§ 11</w:t>
      </w:r>
    </w:p>
    <w:p w:rsidR="008A51A5" w:rsidRDefault="00992E5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Úhrada príspevku</w:t>
      </w:r>
    </w:p>
    <w:p w:rsidR="008A51A5" w:rsidRDefault="008A51A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Zákonný zástupca alebo dospelá osoba majú povinnosť príspevok uhradiť spôsobom a za podmienok, ktoré určí riaditeľ školy alebo školského zariadenia (ďalej len „riaditeľ“) vo vnútornom predpise.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Riaditeľ je povinný účinné VZN, ako aj smernicu o podmienkach úhrady príspevku zverejniť na webovom sídle školy a v priestoroch školy.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Riaditeľ je povinný na stretnutí zákonných zástupcov a rodičov detí a žiakov (rodičovskom združení) informovať o výške príspevkov uhrádzaných zákonnými zástupcami.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00F12" w:rsidRDefault="00800F12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00F12" w:rsidRDefault="00800F12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A51A5" w:rsidRDefault="00992E5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§ 12</w:t>
      </w:r>
    </w:p>
    <w:p w:rsidR="008A51A5" w:rsidRDefault="00992E5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Postup pre zníženie alebo odpustenie príspevkov</w:t>
      </w:r>
    </w:p>
    <w:p w:rsidR="008A51A5" w:rsidRDefault="008A51A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Žiadosť o zníženie alebo odpustenie príspevkov môže uplatniť zákonný zástupca u zriaďovateľa – obec/mesto. Písomné žiadosti je potrebné doručiť na obecný úrad/mestský úrad.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Obec/mesto môže o žiadosti rozhodnúť za podmienky, že k žiadosti bude zo strany zákonného zástupcu predložený doklad o tom, že je poberateľom dávky v hmotnej núdzi a príspevkov k dávke v hmotnej núdzi podľa osobitného predpisu.[1]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Nárok na zníženie alebo odpustenie príspevku trvá len počas doby, kedy trvajú podmienky zníženia a odpustenia príspevkov, t. j. pokiaľ je zákonný zástupca poberateľom dávky v hmotnej núdzi a príspevkov k dávke v hmotnej núdzi podľa osobitného predpisu.[1]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Ak dôjde k zmene skutočností rozhodujúcich o znížení alebo odpustení príspevku, zákonný zástupca túto skutočnosť bezodkladne písomne oznámi na obecný úrad/mestský úrad.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Tento postup sa neuplatní, ak ide o deti a žiakov, na ktoré sa poskytuje dotácia podľa osobitného predpisu.[2]</w:t>
      </w:r>
    </w:p>
    <w:p w:rsidR="00992E5C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A51A5" w:rsidRDefault="00992E5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§ 13</w:t>
      </w:r>
    </w:p>
    <w:p w:rsidR="008A51A5" w:rsidRDefault="00992E5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Záverečné ustanovenia</w:t>
      </w:r>
    </w:p>
    <w:p w:rsidR="008A51A5" w:rsidRDefault="008A51A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Toto VZN nadobúda účinnosť pätnástym dňom odo dňa vyvesenia nariadenia na úradnej tabuli a na webovom sídle po jeho schválení v zastupiteľstve.</w:t>
      </w:r>
    </w:p>
    <w:p w:rsidR="008A51A5" w:rsidRDefault="008A51A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A51A5" w:rsidRDefault="00992E5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§ 14</w:t>
      </w:r>
    </w:p>
    <w:p w:rsidR="008A51A5" w:rsidRDefault="00992E5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Zrušovacie ustanovenia</w:t>
      </w:r>
    </w:p>
    <w:p w:rsidR="008A51A5" w:rsidRDefault="008A51A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Dňom nadobudnutia účinnosti tohto VZN sa ruší VZN ______ o určení výšky príspevku na čiastočnú úhradu nákladov v školách a školských zariadeniach, ktorých zriaďovateľom je </w:t>
      </w:r>
      <w:r w:rsidR="00F3273E">
        <w:rPr>
          <w:rFonts w:ascii="Times New Roman" w:eastAsia="Times New Roman" w:hAnsi="Times New Roman" w:cs="Times New Roman"/>
          <w:sz w:val="24"/>
          <w:szCs w:val="24"/>
        </w:rPr>
        <w:t>Obec Krčava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A51A5" w:rsidRDefault="008A51A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 __________________ dňa ________             _____________________________________</w:t>
      </w:r>
    </w:p>
    <w:p w:rsidR="008A51A5" w:rsidRDefault="00992E5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podpis starostu/primátora</w:t>
      </w:r>
    </w:p>
    <w:sectPr w:rsidR="008A51A5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60041"/>
    <w:multiLevelType w:val="multilevel"/>
    <w:tmpl w:val="EB6E9C4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51A5"/>
    <w:rsid w:val="001D1CC4"/>
    <w:rsid w:val="003C560C"/>
    <w:rsid w:val="004E0822"/>
    <w:rsid w:val="005E7637"/>
    <w:rsid w:val="00800F12"/>
    <w:rsid w:val="00847AA1"/>
    <w:rsid w:val="00877F1C"/>
    <w:rsid w:val="008A51A5"/>
    <w:rsid w:val="009278B6"/>
    <w:rsid w:val="00992E5C"/>
    <w:rsid w:val="009B5B3E"/>
    <w:rsid w:val="00A640D3"/>
    <w:rsid w:val="00BD40F7"/>
    <w:rsid w:val="00D6183C"/>
    <w:rsid w:val="00D643EC"/>
    <w:rsid w:val="00F3273E"/>
    <w:rsid w:val="00F97232"/>
    <w:rsid w:val="00FF5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F9759F"/>
  <w15:docId w15:val="{1A2F3E9A-A112-4648-8585-875B93E2D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y"/>
    <w:next w:val="Normlny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y"/>
    <w:next w:val="Normlny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y"/>
    <w:next w:val="Normlny"/>
    <w:uiPriority w:val="9"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y"/>
    <w:next w:val="Normlny"/>
    <w:uiPriority w:val="9"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dpis6">
    <w:name w:val="heading 6"/>
    <w:basedOn w:val="Normlny"/>
    <w:next w:val="Norm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"/>
    <w:next w:val="Norm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itul">
    <w:name w:val="Subtitle"/>
    <w:basedOn w:val="Normlny"/>
    <w:next w:val="Norm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cPr>
      <w:shd w:val="clear" w:color="auto" w:fill="FFFFFF"/>
    </w:tcPr>
  </w:style>
  <w:style w:type="table" w:customStyle="1" w:styleId="a0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R/8S95C9+slbzmyYfNmkUjlaZTA==">AMUW2mWyqKN0qEMWwHJXvYiJMxIfEAiyV1slmN0Fd5O7t7RNYtEOCuca2ol/0sMKSqiTLgR6Aspc4o4uOecC/v6swooYrSjGs1O/hUPziVAmQGWIp2+5cyULuBNZSnTjtEWCcVzTC6oLh7CkM12civp19RbQ5Qe8Qg==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2047</Words>
  <Characters>11673</Characters>
  <Application>Microsoft Office Word</Application>
  <DocSecurity>0</DocSecurity>
  <Lines>97</Lines>
  <Paragraphs>27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 Matuchova</dc:creator>
  <cp:lastModifiedBy>PALAIOVÁ Darina</cp:lastModifiedBy>
  <cp:revision>3</cp:revision>
  <dcterms:created xsi:type="dcterms:W3CDTF">2025-11-26T10:36:00Z</dcterms:created>
  <dcterms:modified xsi:type="dcterms:W3CDTF">2025-11-26T10:40:00Z</dcterms:modified>
</cp:coreProperties>
</file>